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6B" w:rsidRPr="00D8316B" w:rsidRDefault="00D8316B" w:rsidP="00D8316B">
      <w:pPr>
        <w:widowControl w:val="0"/>
        <w:spacing w:before="360" w:after="360"/>
        <w:jc w:val="center"/>
        <w:rPr>
          <w:rFonts w:ascii="Times New Roman" w:eastAsia="Calibri" w:hAnsi="Times New Roman" w:cs="Times New Roman"/>
          <w:b/>
          <w:color w:val="000000"/>
          <w:sz w:val="32"/>
        </w:rPr>
      </w:pPr>
      <w:r w:rsidRPr="00D8316B">
        <w:rPr>
          <w:rFonts w:ascii="Times New Roman" w:eastAsia="Calibri" w:hAnsi="Times New Roman" w:cs="Times New Roman"/>
          <w:b/>
          <w:color w:val="000000"/>
          <w:sz w:val="32"/>
        </w:rPr>
        <w:t>B. PROCEDURY OCENY I WYBORU OPERACJI WŁASNYCH</w:t>
      </w:r>
    </w:p>
    <w:p w:rsidR="00D8316B" w:rsidRPr="00D8316B" w:rsidRDefault="00D8316B" w:rsidP="00D8316B">
      <w:pPr>
        <w:keepNext/>
        <w:keepLines/>
        <w:widowControl w:val="0"/>
        <w:shd w:val="clear" w:color="auto" w:fill="D9D9D9"/>
        <w:spacing w:before="240" w:after="240"/>
        <w:outlineLvl w:val="0"/>
        <w:rPr>
          <w:rFonts w:ascii="Times New Roman" w:eastAsia="Times New Roman" w:hAnsi="Times New Roman" w:cs="Times New Roman"/>
          <w:b/>
          <w:sz w:val="22"/>
        </w:rPr>
      </w:pPr>
      <w:r w:rsidRPr="00D8316B">
        <w:rPr>
          <w:rFonts w:ascii="Times New Roman" w:eastAsia="Times New Roman" w:hAnsi="Times New Roman" w:cs="Times New Roman"/>
          <w:b/>
          <w:color w:val="000000"/>
        </w:rPr>
        <w:t>I. WSTĘP</w:t>
      </w:r>
    </w:p>
    <w:p w:rsidR="00D8316B" w:rsidRPr="00D8316B" w:rsidRDefault="00D8316B" w:rsidP="00D8316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b/>
          <w:sz w:val="22"/>
        </w:rPr>
        <w:t>Operacje własne</w:t>
      </w:r>
      <w:r w:rsidRPr="00D8316B">
        <w:rPr>
          <w:rFonts w:ascii="Times New Roman" w:eastAsia="Times New Roman" w:hAnsi="Times New Roman" w:cs="Times New Roman"/>
          <w:sz w:val="22"/>
        </w:rPr>
        <w:t xml:space="preserve"> - operacje kluczowe dla osiągnięcia celów LSR, realizowane przez LGD, </w:t>
      </w:r>
      <w:r w:rsidRPr="00D8316B">
        <w:rPr>
          <w:rFonts w:ascii="Times New Roman" w:eastAsia="Times New Roman" w:hAnsi="Times New Roman" w:cs="Times New Roman"/>
          <w:sz w:val="22"/>
        </w:rPr>
        <w:br/>
        <w:t xml:space="preserve">pod warunkiem, że operacje te nie spotkały się z zainteresowaniem innych wnioskodawców lub zostały ogłoszone przez LGD w celu realizacji wskaźników poprzez animację mieszkańców </w:t>
      </w:r>
      <w:r w:rsidRPr="00D8316B">
        <w:rPr>
          <w:rFonts w:ascii="Times New Roman" w:eastAsia="Times New Roman" w:hAnsi="Times New Roman" w:cs="Times New Roman"/>
          <w:sz w:val="22"/>
        </w:rPr>
        <w:br/>
        <w:t>i zainteresowania ich kolejnymi naborami.</w:t>
      </w:r>
    </w:p>
    <w:p w:rsidR="00D8316B" w:rsidRPr="00D8316B" w:rsidRDefault="00D8316B" w:rsidP="00D8316B">
      <w:pPr>
        <w:widowControl w:val="0"/>
        <w:spacing w:after="0"/>
        <w:jc w:val="both"/>
        <w:rPr>
          <w:rFonts w:ascii="Times New Roman" w:eastAsia="Times New Roman" w:hAnsi="Times New Roman" w:cs="Times New Roman"/>
          <w:i/>
          <w:sz w:val="22"/>
        </w:rPr>
      </w:pPr>
      <w:r w:rsidRPr="00D8316B">
        <w:rPr>
          <w:rFonts w:ascii="Times New Roman" w:eastAsia="Times New Roman" w:hAnsi="Times New Roman" w:cs="Times New Roman"/>
          <w:i/>
          <w:sz w:val="22"/>
        </w:rPr>
        <w:t>Realizacja operacji własnej jest możliwa, jeżeli zostało to przewidziane w LSR oraz został spełniony warunek, o którym mowa w art. 17 ust. 6 ustawy RLKS oraz §14 rozporządzenia LSR.</w:t>
      </w:r>
    </w:p>
    <w:p w:rsidR="00D8316B" w:rsidRPr="00D8316B" w:rsidRDefault="00D8316B" w:rsidP="00D8316B">
      <w:pPr>
        <w:widowControl w:val="0"/>
        <w:numPr>
          <w:ilvl w:val="0"/>
          <w:numId w:val="3"/>
        </w:numPr>
        <w:spacing w:before="120" w:after="120" w:line="240" w:lineRule="auto"/>
        <w:ind w:left="426" w:hanging="357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W ramach operacji własnych podmiotem uprawnionym do wsparcia może być LGD.</w:t>
      </w:r>
    </w:p>
    <w:p w:rsidR="00D8316B" w:rsidRPr="00D8316B" w:rsidRDefault="00D8316B" w:rsidP="00D8316B">
      <w:pPr>
        <w:widowControl w:val="0"/>
        <w:numPr>
          <w:ilvl w:val="0"/>
          <w:numId w:val="8"/>
        </w:numPr>
        <w:spacing w:after="0"/>
        <w:ind w:left="426"/>
        <w:jc w:val="both"/>
        <w:outlineLvl w:val="1"/>
        <w:rPr>
          <w:rFonts w:ascii="Times New Roman" w:eastAsia="Times New Roman" w:hAnsi="Times New Roman" w:cs="Times New Roman"/>
          <w:b/>
          <w:sz w:val="22"/>
        </w:rPr>
      </w:pPr>
      <w:bookmarkStart w:id="0" w:name="_yawaj5qxthpe" w:colFirst="0" w:colLast="0"/>
      <w:bookmarkEnd w:id="0"/>
      <w:r w:rsidRPr="00D8316B">
        <w:rPr>
          <w:rFonts w:ascii="Times New Roman" w:eastAsia="Times New Roman" w:hAnsi="Times New Roman" w:cs="Times New Roman"/>
          <w:b/>
          <w:sz w:val="22"/>
        </w:rPr>
        <w:t>Ustalenie kwoty wsparcia</w:t>
      </w:r>
    </w:p>
    <w:p w:rsidR="00D8316B" w:rsidRPr="00D8316B" w:rsidRDefault="00D8316B" w:rsidP="00D8316B">
      <w:pPr>
        <w:widowControl w:val="0"/>
        <w:spacing w:after="0"/>
        <w:ind w:left="426" w:hanging="360"/>
        <w:jc w:val="both"/>
        <w:rPr>
          <w:rFonts w:ascii="Times New Roman" w:eastAsia="Times New Roman" w:hAnsi="Times New Roman" w:cs="Times New Roman"/>
          <w:b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ab/>
        <w:t xml:space="preserve">Pomoc na operacje własne ma formę refundacji kosztów kwalifikowanych. Poziom dofinansowania </w:t>
      </w:r>
      <w:r w:rsidRPr="00D8316B">
        <w:rPr>
          <w:rFonts w:ascii="Times New Roman" w:eastAsia="Times New Roman" w:hAnsi="Times New Roman" w:cs="Times New Roman"/>
          <w:b/>
          <w:sz w:val="22"/>
        </w:rPr>
        <w:t xml:space="preserve">wynosi do 95 % kosztów kwalifikowanych. </w:t>
      </w:r>
    </w:p>
    <w:p w:rsidR="00D8316B" w:rsidRPr="00D8316B" w:rsidRDefault="00D8316B" w:rsidP="00D8316B">
      <w:pPr>
        <w:keepNext/>
        <w:keepLines/>
        <w:widowControl w:val="0"/>
        <w:shd w:val="clear" w:color="auto" w:fill="D9D9D9"/>
        <w:spacing w:before="240" w:after="240"/>
        <w:outlineLvl w:val="0"/>
        <w:rPr>
          <w:rFonts w:ascii="Times New Roman" w:eastAsia="Times New Roman" w:hAnsi="Times New Roman" w:cs="Times New Roman"/>
        </w:rPr>
      </w:pPr>
      <w:r w:rsidRPr="00D8316B">
        <w:rPr>
          <w:rFonts w:ascii="Times New Roman" w:eastAsia="Times New Roman" w:hAnsi="Times New Roman" w:cs="Times New Roman"/>
          <w:b/>
          <w:color w:val="000000"/>
        </w:rPr>
        <w:t>II. PROCEDURA SKŁADANIA ZAMIARU REALIZACJI OPERACJI</w:t>
      </w:r>
    </w:p>
    <w:p w:rsidR="00D8316B" w:rsidRPr="00D8316B" w:rsidRDefault="00D8316B" w:rsidP="00D8316B">
      <w:pPr>
        <w:widowControl w:val="0"/>
        <w:numPr>
          <w:ilvl w:val="0"/>
          <w:numId w:val="9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b/>
          <w:sz w:val="22"/>
        </w:rPr>
        <w:t>LGD, co najmniej na 30 dni</w:t>
      </w:r>
      <w:r w:rsidRPr="00D8316B">
        <w:rPr>
          <w:rFonts w:ascii="Times New Roman" w:eastAsia="Times New Roman" w:hAnsi="Times New Roman" w:cs="Times New Roman"/>
          <w:sz w:val="22"/>
        </w:rPr>
        <w:t xml:space="preserve"> zamieszcza na swojej stronie internetowej ogłoszenie </w:t>
      </w:r>
      <w:r w:rsidRPr="00D8316B">
        <w:rPr>
          <w:rFonts w:ascii="Times New Roman" w:eastAsia="Times New Roman" w:hAnsi="Times New Roman" w:cs="Times New Roman"/>
          <w:sz w:val="22"/>
        </w:rPr>
        <w:br/>
        <w:t>o planowanej do realizacji operacji własnej.</w:t>
      </w:r>
    </w:p>
    <w:p w:rsidR="00D8316B" w:rsidRPr="00D8316B" w:rsidRDefault="00D8316B" w:rsidP="00D8316B">
      <w:pPr>
        <w:widowControl w:val="0"/>
        <w:numPr>
          <w:ilvl w:val="0"/>
          <w:numId w:val="9"/>
        </w:numPr>
        <w:spacing w:after="0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sz w:val="22"/>
        </w:rPr>
      </w:pPr>
      <w:bookmarkStart w:id="1" w:name="_ze77unqg6vwn" w:colFirst="0" w:colLast="0"/>
      <w:bookmarkEnd w:id="1"/>
      <w:r w:rsidRPr="00D8316B">
        <w:rPr>
          <w:rFonts w:ascii="Times New Roman" w:eastAsia="Times New Roman" w:hAnsi="Times New Roman" w:cs="Times New Roman"/>
          <w:b/>
          <w:sz w:val="22"/>
        </w:rPr>
        <w:t>Zamieszczenie informacji o planowanej do realizacji operacji własnej, obejmuje:</w:t>
      </w:r>
    </w:p>
    <w:p w:rsidR="00D8316B" w:rsidRPr="00D8316B" w:rsidRDefault="00D8316B" w:rsidP="00D8316B">
      <w:pPr>
        <w:widowControl w:val="0"/>
        <w:numPr>
          <w:ilvl w:val="0"/>
          <w:numId w:val="2"/>
        </w:numPr>
        <w:spacing w:after="0"/>
        <w:ind w:left="709" w:hanging="360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zakres tematyczny operacji;</w:t>
      </w:r>
    </w:p>
    <w:p w:rsidR="00D8316B" w:rsidRPr="00D8316B" w:rsidRDefault="00D8316B" w:rsidP="00D8316B">
      <w:pPr>
        <w:widowControl w:val="0"/>
        <w:numPr>
          <w:ilvl w:val="0"/>
          <w:numId w:val="2"/>
        </w:numPr>
        <w:spacing w:after="0"/>
        <w:ind w:left="709" w:hanging="360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wysokość środków na realizację operacji;</w:t>
      </w:r>
    </w:p>
    <w:p w:rsidR="00D8316B" w:rsidRPr="00D8316B" w:rsidRDefault="00D8316B" w:rsidP="00D8316B">
      <w:pPr>
        <w:widowControl w:val="0"/>
        <w:numPr>
          <w:ilvl w:val="0"/>
          <w:numId w:val="2"/>
        </w:numPr>
        <w:spacing w:after="0"/>
        <w:ind w:left="709" w:hanging="360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kryteria wyboru operacji wraz ze wskazaniem minimalnej liczby punktów, której uzyskanie jest warunkiem wyboru operacji;</w:t>
      </w:r>
    </w:p>
    <w:p w:rsidR="00D8316B" w:rsidRPr="00D8316B" w:rsidRDefault="00D8316B" w:rsidP="00D8316B">
      <w:pPr>
        <w:widowControl w:val="0"/>
        <w:numPr>
          <w:ilvl w:val="0"/>
          <w:numId w:val="2"/>
        </w:numPr>
        <w:spacing w:after="0"/>
        <w:ind w:left="709" w:hanging="360"/>
        <w:contextualSpacing/>
        <w:jc w:val="both"/>
        <w:rPr>
          <w:rFonts w:ascii="Times New Roman" w:eastAsia="Times New Roman" w:hAnsi="Times New Roman" w:cs="Times New Roman"/>
          <w:strike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informację o terminie i sposobie zgłaszania zamiaru realizacji operacji,</w:t>
      </w:r>
    </w:p>
    <w:p w:rsidR="00D8316B" w:rsidRPr="00D8316B" w:rsidRDefault="00D8316B" w:rsidP="00D8316B">
      <w:pPr>
        <w:widowControl w:val="0"/>
        <w:numPr>
          <w:ilvl w:val="0"/>
          <w:numId w:val="2"/>
        </w:numPr>
        <w:spacing w:after="0"/>
        <w:ind w:left="709" w:hanging="360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 xml:space="preserve">informację o dokumentach pozwalających na potwierdzenie, że podmiot zgłaszający zamiar realizacji operacji jest uprawniony do wsparcia tj. spełnia definicję beneficjenta określoną </w:t>
      </w:r>
      <w:r w:rsidRPr="00D8316B">
        <w:rPr>
          <w:rFonts w:ascii="Times New Roman" w:eastAsia="Times New Roman" w:hAnsi="Times New Roman" w:cs="Times New Roman"/>
          <w:sz w:val="22"/>
        </w:rPr>
        <w:br/>
        <w:t xml:space="preserve">w § 3 rozporządzenia LSR (lista dokumentów powinna być zgodna z listą załączników dotyczącą identyfikacji beneficjenta określonych we wniosku o przyznanie pomocy </w:t>
      </w:r>
      <w:r w:rsidRPr="00D8316B">
        <w:rPr>
          <w:rFonts w:ascii="Times New Roman" w:eastAsia="Times New Roman" w:hAnsi="Times New Roman" w:cs="Times New Roman"/>
          <w:sz w:val="22"/>
        </w:rPr>
        <w:br/>
        <w:t>na operacje w ramach poddziałania 19.2 „Wsparcie na wdrażanie operacji w ramach strategii rozwoju lokalnego kierowanego przez społeczność” z wyłączeniem projektów grantowych oraz operacji w zakresie podejmowania działalności gospodarczej objętego Programem Rozwoju Obszarów Wiejskich na lata 2014–2020) (Sekcja VII. Załączniki: A. Załączniki dotyczące podmiotu ubiegającego się o przyznanie pomocy).</w:t>
      </w:r>
    </w:p>
    <w:p w:rsidR="00D8316B" w:rsidRPr="00D8316B" w:rsidRDefault="00D8316B" w:rsidP="00D8316B">
      <w:pPr>
        <w:widowControl w:val="0"/>
        <w:numPr>
          <w:ilvl w:val="0"/>
          <w:numId w:val="9"/>
        </w:numPr>
        <w:spacing w:after="0"/>
        <w:ind w:left="284" w:hanging="284"/>
        <w:jc w:val="both"/>
        <w:outlineLvl w:val="1"/>
        <w:rPr>
          <w:rFonts w:ascii="Times New Roman" w:eastAsia="Times New Roman" w:hAnsi="Times New Roman" w:cs="Times New Roman"/>
          <w:b/>
          <w:sz w:val="22"/>
        </w:rPr>
      </w:pPr>
      <w:bookmarkStart w:id="2" w:name="_55wje2r5m9gh" w:colFirst="0" w:colLast="0"/>
      <w:bookmarkEnd w:id="2"/>
      <w:r w:rsidRPr="00D8316B">
        <w:rPr>
          <w:rFonts w:ascii="Times New Roman" w:eastAsia="Times New Roman" w:hAnsi="Times New Roman" w:cs="Times New Roman"/>
          <w:b/>
          <w:sz w:val="22"/>
        </w:rPr>
        <w:t>Zgłoszenie zamiaru realizacji operacji:</w:t>
      </w:r>
    </w:p>
    <w:p w:rsidR="00D8316B" w:rsidRPr="00D8316B" w:rsidRDefault="00D8316B" w:rsidP="00D8316B">
      <w:pPr>
        <w:widowControl w:val="0"/>
        <w:numPr>
          <w:ilvl w:val="0"/>
          <w:numId w:val="6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 xml:space="preserve">zgłoszenie zamiaru realizacji operacji przez potencjalnego wnioskodawcę powinno odbyć </w:t>
      </w:r>
      <w:r w:rsidRPr="00D8316B">
        <w:rPr>
          <w:rFonts w:ascii="Times New Roman" w:eastAsia="Times New Roman" w:hAnsi="Times New Roman" w:cs="Times New Roman"/>
          <w:sz w:val="22"/>
        </w:rPr>
        <w:br/>
        <w:t>się w terminie 30 dni od dnia zamieszczenia informacji na stronie internetowej;</w:t>
      </w:r>
    </w:p>
    <w:p w:rsidR="00D8316B" w:rsidRPr="00D8316B" w:rsidRDefault="00D8316B" w:rsidP="00D8316B">
      <w:pPr>
        <w:widowControl w:val="0"/>
        <w:numPr>
          <w:ilvl w:val="0"/>
          <w:numId w:val="6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zamiar realizacji operacji składa się osobiście w biurze LGD w formie pisemnej;</w:t>
      </w:r>
    </w:p>
    <w:p w:rsidR="00D8316B" w:rsidRPr="00D8316B" w:rsidRDefault="00D8316B" w:rsidP="00D8316B">
      <w:pPr>
        <w:widowControl w:val="0"/>
        <w:numPr>
          <w:ilvl w:val="0"/>
          <w:numId w:val="6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zamiar realizacji operacji należy zgłosić na formularzu zgłoszeniowym stanowiącym</w:t>
      </w:r>
      <w:r w:rsidRPr="00D8316B">
        <w:rPr>
          <w:rFonts w:ascii="Times New Roman" w:eastAsia="Times New Roman" w:hAnsi="Times New Roman" w:cs="Times New Roman"/>
          <w:i/>
          <w:sz w:val="22"/>
        </w:rPr>
        <w:t xml:space="preserve"> </w:t>
      </w:r>
      <w:r w:rsidRPr="00D8316B">
        <w:rPr>
          <w:rFonts w:ascii="Times New Roman" w:eastAsia="Times New Roman" w:hAnsi="Times New Roman" w:cs="Times New Roman"/>
          <w:sz w:val="22"/>
        </w:rPr>
        <w:t>załącznik nr 1 do niniejszych Procedur;</w:t>
      </w:r>
    </w:p>
    <w:p w:rsidR="00D8316B" w:rsidRPr="00D8316B" w:rsidRDefault="00D8316B" w:rsidP="00D8316B">
      <w:pPr>
        <w:widowControl w:val="0"/>
        <w:numPr>
          <w:ilvl w:val="0"/>
          <w:numId w:val="6"/>
        </w:numPr>
        <w:spacing w:after="0"/>
        <w:ind w:left="709" w:hanging="425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wraz z zamiarem realizacji operacji wnioskodawca składa stosowne dokumenty potwierdzające identyfikację wnioskodawcy.</w:t>
      </w:r>
    </w:p>
    <w:p w:rsidR="00D8316B" w:rsidRPr="00D8316B" w:rsidRDefault="00D8316B" w:rsidP="00D8316B">
      <w:pPr>
        <w:keepNext/>
        <w:keepLines/>
        <w:widowControl w:val="0"/>
        <w:shd w:val="clear" w:color="auto" w:fill="D9D9D9"/>
        <w:spacing w:before="240" w:after="240"/>
        <w:outlineLvl w:val="0"/>
        <w:rPr>
          <w:rFonts w:ascii="Calibri" w:eastAsia="Calibri" w:hAnsi="Calibri" w:cs="Calibri"/>
          <w:color w:val="000000"/>
        </w:rPr>
      </w:pPr>
      <w:r w:rsidRPr="00D8316B"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III. NABÓR WNIOSKÓW </w:t>
      </w:r>
    </w:p>
    <w:p w:rsidR="00D8316B" w:rsidRPr="00D8316B" w:rsidRDefault="00D8316B" w:rsidP="00D8316B">
      <w:pPr>
        <w:widowControl w:val="0"/>
        <w:numPr>
          <w:ilvl w:val="0"/>
          <w:numId w:val="4"/>
        </w:numPr>
        <w:spacing w:after="0"/>
        <w:ind w:left="284" w:right="20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 xml:space="preserve">Ogłoszenie naboru wniosków o przyznanie pomocy podawane jest do publicznej wiadomości </w:t>
      </w:r>
      <w:r w:rsidRPr="00D8316B">
        <w:rPr>
          <w:rFonts w:ascii="Times New Roman" w:eastAsia="Times New Roman" w:hAnsi="Times New Roman" w:cs="Times New Roman"/>
          <w:sz w:val="22"/>
        </w:rPr>
        <w:br/>
        <w:t>nie wcześniej niż 30 dni i nie później niż 14 dni przed rozpoczęciem naboru wniosków.</w:t>
      </w:r>
    </w:p>
    <w:p w:rsidR="00D8316B" w:rsidRPr="00D8316B" w:rsidRDefault="00D8316B" w:rsidP="00D8316B">
      <w:pPr>
        <w:widowControl w:val="0"/>
        <w:numPr>
          <w:ilvl w:val="0"/>
          <w:numId w:val="4"/>
        </w:numPr>
        <w:spacing w:after="0"/>
        <w:ind w:left="284" w:right="20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 xml:space="preserve">Wnioskodawca składa wniosek osobiście w Biurze LGD, na formularzu wniosku udostępnionym przez LGD wraz załącznikami i wypełnioną Kartą opisu operacji stanowiącej załącznik nr 4 </w:t>
      </w:r>
      <w:r w:rsidRPr="00D8316B">
        <w:rPr>
          <w:rFonts w:ascii="Times New Roman" w:eastAsia="Times New Roman" w:hAnsi="Times New Roman" w:cs="Times New Roman"/>
          <w:sz w:val="22"/>
        </w:rPr>
        <w:br/>
        <w:t>do niniejszych Procedur.</w:t>
      </w:r>
    </w:p>
    <w:p w:rsidR="00D8316B" w:rsidRPr="00D8316B" w:rsidRDefault="00D8316B" w:rsidP="00D8316B">
      <w:pPr>
        <w:widowControl w:val="0"/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Pracownik Biura LGD wydaje potwierdzenie złożenia wniosku zawierającego datę i godzinę wpływu wniosku, potwierdzenie opatrzone jest pieczątką LGD oraz podpisem osoby przyjmującej wniosek.</w:t>
      </w:r>
    </w:p>
    <w:p w:rsidR="00D8316B" w:rsidRPr="00D8316B" w:rsidRDefault="00D8316B" w:rsidP="00D8316B">
      <w:pPr>
        <w:widowControl w:val="0"/>
        <w:numPr>
          <w:ilvl w:val="0"/>
          <w:numId w:val="4"/>
        </w:numPr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Ocena zgodności z LSR oraz kryteriami wyboru jest taka sama, jak do procedur oceny i wyboru operacji realizowanych przez podmioty inne niż LGD.</w:t>
      </w:r>
    </w:p>
    <w:p w:rsidR="00D8316B" w:rsidRPr="00D8316B" w:rsidRDefault="00D8316B" w:rsidP="00D8316B">
      <w:pPr>
        <w:keepNext/>
        <w:keepLines/>
        <w:widowControl w:val="0"/>
        <w:shd w:val="pct15" w:color="auto" w:fill="auto"/>
        <w:spacing w:before="240" w:after="240"/>
        <w:outlineLvl w:val="0"/>
        <w:rPr>
          <w:rFonts w:ascii="Calibri" w:eastAsia="Calibri" w:hAnsi="Calibri" w:cs="Calibri"/>
          <w:color w:val="000000"/>
        </w:rPr>
      </w:pPr>
      <w:r w:rsidRPr="00D8316B">
        <w:rPr>
          <w:rFonts w:ascii="Times New Roman" w:eastAsia="Times New Roman" w:hAnsi="Times New Roman" w:cs="Times New Roman"/>
          <w:b/>
          <w:color w:val="000000"/>
        </w:rPr>
        <w:t>IV. WARIANT I – NIKT NIE ZGŁOSIŁ ZAMIARU REALIZACJI OPERACJI</w:t>
      </w:r>
    </w:p>
    <w:p w:rsidR="00D8316B" w:rsidRPr="00D8316B" w:rsidRDefault="00D8316B" w:rsidP="00D8316B">
      <w:pPr>
        <w:widowControl w:val="0"/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 xml:space="preserve">Jeżeli w terminie 30 dni od dnia zamieszczenia ogłoszenia na stronie internetowej żaden podmiot nie zgłosił zamiaru realizacji operacji, wówczas LGD może złożyć wniosek </w:t>
      </w:r>
      <w:r w:rsidRPr="00D8316B">
        <w:rPr>
          <w:rFonts w:ascii="Times New Roman" w:eastAsia="Times New Roman" w:hAnsi="Times New Roman" w:cs="Times New Roman"/>
          <w:sz w:val="22"/>
        </w:rPr>
        <w:br/>
        <w:t>o przyznanie pomocy na realizację operacji własnej do Zarządu Województwa.</w:t>
      </w:r>
    </w:p>
    <w:p w:rsidR="00D8316B" w:rsidRPr="00D8316B" w:rsidRDefault="00D8316B" w:rsidP="00D8316B">
      <w:pPr>
        <w:widowControl w:val="0"/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Przed złożeniem wniosku o przyznanie pomocy do Zarządu Województwa wniosek musi zostać poddany ocenie pod kątem zgodności z lokalnymi kryteriami i musi uzyskać, co najmniej minimalną liczbę punktów, zgodnie z rozdziałem V niniejszych procedur:  Sposób oceny zgodności operacji z LSR i kryteriami wyboru.</w:t>
      </w:r>
    </w:p>
    <w:p w:rsidR="00D8316B" w:rsidRPr="00D8316B" w:rsidRDefault="00D8316B" w:rsidP="00D8316B">
      <w:pPr>
        <w:widowControl w:val="0"/>
        <w:numPr>
          <w:ilvl w:val="0"/>
          <w:numId w:val="5"/>
        </w:numPr>
        <w:tabs>
          <w:tab w:val="left" w:pos="142"/>
          <w:tab w:val="left" w:pos="284"/>
        </w:tabs>
        <w:spacing w:after="0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 xml:space="preserve">LGD jest zobowiązana do zachowywania na swojej stronie internetowej wszystkich informacji </w:t>
      </w:r>
      <w:r w:rsidRPr="00D8316B">
        <w:rPr>
          <w:rFonts w:ascii="Times New Roman" w:eastAsia="Times New Roman" w:hAnsi="Times New Roman" w:cs="Times New Roman"/>
          <w:sz w:val="22"/>
        </w:rPr>
        <w:br/>
        <w:t xml:space="preserve">o planowanych do realizacji operacjach własnych (archiwum) oraz informacje </w:t>
      </w:r>
      <w:r w:rsidRPr="00D8316B">
        <w:rPr>
          <w:rFonts w:ascii="Times New Roman" w:eastAsia="Times New Roman" w:hAnsi="Times New Roman" w:cs="Times New Roman"/>
          <w:sz w:val="22"/>
        </w:rPr>
        <w:br/>
        <w:t>o nie zgłoszeniu zamiaru realizacji operacji przez potencjalnego wnioskodawcę.</w:t>
      </w:r>
    </w:p>
    <w:p w:rsidR="00D8316B" w:rsidRPr="00D8316B" w:rsidRDefault="00D8316B" w:rsidP="00D8316B">
      <w:pPr>
        <w:keepNext/>
        <w:keepLines/>
        <w:widowControl w:val="0"/>
        <w:shd w:val="clear" w:color="auto" w:fill="D9D9D9"/>
        <w:spacing w:before="240" w:after="240"/>
        <w:ind w:left="284" w:hanging="284"/>
        <w:outlineLvl w:val="0"/>
        <w:rPr>
          <w:rFonts w:ascii="Calibri" w:eastAsia="Calibri" w:hAnsi="Calibri" w:cs="Calibri"/>
          <w:color w:val="000000"/>
        </w:rPr>
      </w:pPr>
      <w:r w:rsidRPr="00D8316B">
        <w:rPr>
          <w:rFonts w:ascii="Times New Roman" w:eastAsia="Times New Roman" w:hAnsi="Times New Roman" w:cs="Times New Roman"/>
          <w:b/>
          <w:color w:val="000000"/>
        </w:rPr>
        <w:t>V. SPOSÓB OCENY ZGODNOŚCI OPERACJI Z LSR I KRYTERIAMI WYBORU</w:t>
      </w:r>
    </w:p>
    <w:p w:rsidR="00D8316B" w:rsidRPr="00D8316B" w:rsidRDefault="00D8316B" w:rsidP="00D8316B">
      <w:pPr>
        <w:widowControl w:val="0"/>
        <w:numPr>
          <w:ilvl w:val="0"/>
          <w:numId w:val="1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b/>
          <w:sz w:val="22"/>
        </w:rPr>
        <w:t>Ocena i wybór złożonych wniosków w ramach ogłoszonego naboru wniosków na realizację operacji własnej:</w:t>
      </w:r>
    </w:p>
    <w:p w:rsidR="00D8316B" w:rsidRPr="00D8316B" w:rsidRDefault="00D8316B" w:rsidP="00D8316B">
      <w:pPr>
        <w:widowControl w:val="0"/>
        <w:numPr>
          <w:ilvl w:val="3"/>
          <w:numId w:val="1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Organem dokonującym oceny zgodności z LSR i kryteriami wyboru, jest Rada.</w:t>
      </w:r>
    </w:p>
    <w:p w:rsidR="00D8316B" w:rsidRPr="00D8316B" w:rsidRDefault="00D8316B" w:rsidP="00D8316B">
      <w:pPr>
        <w:widowControl w:val="0"/>
        <w:numPr>
          <w:ilvl w:val="3"/>
          <w:numId w:val="1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Przez operację zgodną z LSR rozumie się operację, która:</w:t>
      </w:r>
    </w:p>
    <w:p w:rsidR="00D8316B" w:rsidRPr="00D8316B" w:rsidRDefault="00D8316B" w:rsidP="00D8316B">
      <w:pPr>
        <w:widowControl w:val="0"/>
        <w:numPr>
          <w:ilvl w:val="0"/>
          <w:numId w:val="7"/>
        </w:numPr>
        <w:spacing w:after="0"/>
        <w:ind w:left="928"/>
        <w:jc w:val="both"/>
        <w:rPr>
          <w:rFonts w:ascii="Times New Roman" w:eastAsia="Calibri" w:hAnsi="Times New Roman" w:cs="Times New Roman"/>
          <w:color w:val="000000"/>
          <w:sz w:val="22"/>
        </w:rPr>
      </w:pPr>
      <w:r w:rsidRPr="00D8316B">
        <w:rPr>
          <w:rFonts w:ascii="Times New Roman" w:eastAsia="Calibri" w:hAnsi="Times New Roman" w:cs="Times New Roman"/>
          <w:color w:val="000000"/>
          <w:sz w:val="22"/>
        </w:rPr>
        <w:t>zakłada realizację celów głównych i szczegółowych LSR, przez osiągnięcie zaplanowanych w LSR wskaźników;</w:t>
      </w:r>
    </w:p>
    <w:p w:rsidR="00D8316B" w:rsidRPr="00D8316B" w:rsidRDefault="00D8316B" w:rsidP="00D8316B">
      <w:pPr>
        <w:widowControl w:val="0"/>
        <w:numPr>
          <w:ilvl w:val="0"/>
          <w:numId w:val="7"/>
        </w:numPr>
        <w:spacing w:after="0"/>
        <w:ind w:left="928"/>
        <w:jc w:val="both"/>
        <w:rPr>
          <w:rFonts w:ascii="Times New Roman" w:eastAsia="Calibri" w:hAnsi="Times New Roman" w:cs="Times New Roman"/>
          <w:color w:val="000000"/>
          <w:sz w:val="22"/>
        </w:rPr>
      </w:pPr>
      <w:r w:rsidRPr="00D8316B">
        <w:rPr>
          <w:rFonts w:ascii="Times New Roman" w:eastAsia="Calibri" w:hAnsi="Times New Roman" w:cs="Times New Roman"/>
          <w:color w:val="000000"/>
          <w:sz w:val="22"/>
        </w:rPr>
        <w:t>jest zgodna z Programem, w ramach którego jest planowana realizacja tej operacji.</w:t>
      </w:r>
    </w:p>
    <w:p w:rsidR="00D8316B" w:rsidRPr="00D8316B" w:rsidRDefault="00D8316B" w:rsidP="00D8316B">
      <w:pPr>
        <w:widowControl w:val="0"/>
        <w:numPr>
          <w:ilvl w:val="0"/>
          <w:numId w:val="10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Rada dokonuje oceny zgodności operacji z LSR oraz czy otrzymała ona co najmniej minimalną liczbę punktów w ramach kryteriów wyboru operacji określonych w LSR.</w:t>
      </w:r>
    </w:p>
    <w:p w:rsidR="00D8316B" w:rsidRPr="00D8316B" w:rsidRDefault="00D8316B" w:rsidP="00D8316B">
      <w:pPr>
        <w:widowControl w:val="0"/>
        <w:numPr>
          <w:ilvl w:val="0"/>
          <w:numId w:val="10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Szczegółową organizację wewnętrzną i tryb pracy Rady określa Regulamin Rady Stowarzyszenia „Lider Pojezierza”.</w:t>
      </w:r>
    </w:p>
    <w:p w:rsidR="00D8316B" w:rsidRPr="00D8316B" w:rsidRDefault="00D8316B" w:rsidP="00D8316B">
      <w:pPr>
        <w:widowControl w:val="0"/>
        <w:numPr>
          <w:ilvl w:val="0"/>
          <w:numId w:val="10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 xml:space="preserve">W przypadku operacji własnych (gdy podmiotem realizującym operacje jest LGD) nie ma zastosowania załącznik nr 2 do Regulaminu Rady „Deklaracja poufności  </w:t>
      </w:r>
      <w:r w:rsidRPr="00D8316B">
        <w:rPr>
          <w:rFonts w:ascii="Times New Roman" w:eastAsia="Times New Roman" w:hAnsi="Times New Roman" w:cs="Times New Roman"/>
          <w:sz w:val="22"/>
        </w:rPr>
        <w:br/>
        <w:t>i bezstronności”, musi być zachowane jedynie kworum. Nad całością głosowania Rady czuwa „Mąż Zaufania”.</w:t>
      </w:r>
    </w:p>
    <w:p w:rsidR="00D8316B" w:rsidRPr="00D8316B" w:rsidRDefault="00D8316B" w:rsidP="00D8316B">
      <w:pPr>
        <w:widowControl w:val="0"/>
        <w:numPr>
          <w:ilvl w:val="0"/>
          <w:numId w:val="10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Kryteria oceny wyboru operacji własnych stanowią załącznik nr 2 do niniejszych Procedur</w:t>
      </w:r>
      <w:r w:rsidRPr="00D8316B">
        <w:rPr>
          <w:rFonts w:ascii="Times New Roman" w:eastAsia="Times New Roman" w:hAnsi="Times New Roman" w:cs="Times New Roman"/>
          <w:i/>
          <w:sz w:val="22"/>
        </w:rPr>
        <w:t>.</w:t>
      </w:r>
    </w:p>
    <w:p w:rsidR="00D8316B" w:rsidRPr="00D8316B" w:rsidRDefault="00D8316B" w:rsidP="00D8316B">
      <w:pPr>
        <w:widowControl w:val="0"/>
        <w:numPr>
          <w:ilvl w:val="0"/>
          <w:numId w:val="10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Decyzja Rady jest podejmowana w formie uchwały.</w:t>
      </w:r>
    </w:p>
    <w:p w:rsidR="00D8316B" w:rsidRPr="00D8316B" w:rsidRDefault="00D8316B" w:rsidP="00D8316B">
      <w:pPr>
        <w:widowControl w:val="0"/>
        <w:numPr>
          <w:ilvl w:val="0"/>
          <w:numId w:val="10"/>
        </w:numPr>
        <w:spacing w:after="0"/>
        <w:ind w:left="568" w:hanging="28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 xml:space="preserve">Od decyzji Rady </w:t>
      </w:r>
      <w:r w:rsidRPr="00D8316B">
        <w:rPr>
          <w:rFonts w:ascii="Times New Roman" w:eastAsia="Times New Roman" w:hAnsi="Times New Roman" w:cs="Times New Roman"/>
          <w:b/>
          <w:sz w:val="22"/>
          <w:u w:val="single"/>
        </w:rPr>
        <w:t>nie przysługuje</w:t>
      </w:r>
      <w:r w:rsidRPr="00D8316B">
        <w:rPr>
          <w:rFonts w:ascii="Times New Roman" w:eastAsia="Times New Roman" w:hAnsi="Times New Roman" w:cs="Times New Roman"/>
          <w:sz w:val="22"/>
        </w:rPr>
        <w:t xml:space="preserve"> odwołanie.</w:t>
      </w:r>
    </w:p>
    <w:p w:rsidR="00D8316B" w:rsidRPr="00D8316B" w:rsidRDefault="00D8316B" w:rsidP="00D8316B">
      <w:pPr>
        <w:widowControl w:val="0"/>
        <w:numPr>
          <w:ilvl w:val="0"/>
          <w:numId w:val="10"/>
        </w:numPr>
        <w:spacing w:after="0"/>
        <w:ind w:left="644"/>
        <w:contextualSpacing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 xml:space="preserve">Po dokonaniu przez członków Rady oceny zgodności z LSR (zał. nr 6 do Regulaminu Rady). oraz oceny operacji na podstawie Karty oceny operacji własnej (załącznik nr 3 do niniejszych Procedur) sporządzona zostaje Lista operacji wybranych, stanowiąca załącznik nr 14  </w:t>
      </w:r>
      <w:r w:rsidRPr="00D8316B">
        <w:rPr>
          <w:rFonts w:ascii="Times New Roman" w:eastAsia="Times New Roman" w:hAnsi="Times New Roman" w:cs="Times New Roman"/>
          <w:sz w:val="22"/>
        </w:rPr>
        <w:br/>
      </w:r>
      <w:r w:rsidRPr="00D8316B">
        <w:rPr>
          <w:rFonts w:ascii="Times New Roman" w:eastAsia="Times New Roman" w:hAnsi="Times New Roman" w:cs="Times New Roman"/>
          <w:sz w:val="22"/>
        </w:rPr>
        <w:lastRenderedPageBreak/>
        <w:t xml:space="preserve">do Regulaminu Rady, która wskazuje miejsce na liście i liczbę uzyskanych punktów </w:t>
      </w:r>
      <w:r w:rsidRPr="00D8316B">
        <w:rPr>
          <w:rFonts w:ascii="Times New Roman" w:eastAsia="Times New Roman" w:hAnsi="Times New Roman" w:cs="Times New Roman"/>
          <w:sz w:val="22"/>
        </w:rPr>
        <w:br/>
        <w:t>oraz Listę operacji niewybranych, stanowiącą załącznik nr  15 do Regulaminu Rady.</w:t>
      </w:r>
    </w:p>
    <w:p w:rsidR="00D8316B" w:rsidRPr="00D8316B" w:rsidRDefault="00D8316B" w:rsidP="00D8316B">
      <w:pPr>
        <w:widowControl w:val="0"/>
        <w:numPr>
          <w:ilvl w:val="0"/>
          <w:numId w:val="1"/>
        </w:numPr>
        <w:spacing w:after="0"/>
        <w:ind w:hanging="294"/>
        <w:jc w:val="both"/>
        <w:outlineLvl w:val="1"/>
        <w:rPr>
          <w:rFonts w:ascii="Times New Roman" w:eastAsia="Times New Roman" w:hAnsi="Times New Roman" w:cs="Times New Roman"/>
          <w:b/>
          <w:sz w:val="22"/>
        </w:rPr>
      </w:pPr>
      <w:bookmarkStart w:id="3" w:name="_vaq82c1iw0zj" w:colFirst="0" w:colLast="0"/>
      <w:bookmarkEnd w:id="3"/>
      <w:r w:rsidRPr="00D8316B">
        <w:rPr>
          <w:rFonts w:ascii="Times New Roman" w:eastAsia="Times New Roman" w:hAnsi="Times New Roman" w:cs="Times New Roman"/>
          <w:b/>
          <w:sz w:val="22"/>
        </w:rPr>
        <w:t>Przekazanie ocenionych wniosków do Zarządu Województwa:</w:t>
      </w:r>
    </w:p>
    <w:p w:rsidR="00D8316B" w:rsidRPr="00D8316B" w:rsidRDefault="00D8316B" w:rsidP="00D8316B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ab/>
        <w:t xml:space="preserve">W terminie 7 dni od dnia dokonania wyboru operacji LGD przekazuje wniosek o przyznanie </w:t>
      </w:r>
      <w:r w:rsidRPr="00D8316B">
        <w:rPr>
          <w:rFonts w:ascii="Times New Roman" w:eastAsia="Times New Roman" w:hAnsi="Times New Roman" w:cs="Times New Roman"/>
          <w:sz w:val="22"/>
        </w:rPr>
        <w:tab/>
        <w:t>pomocy do Zarządu Województwa wraz z dokumentacją dotyczącą wyboru operacji.</w:t>
      </w:r>
    </w:p>
    <w:p w:rsidR="00D8316B" w:rsidRPr="00D8316B" w:rsidRDefault="00D8316B" w:rsidP="00D8316B">
      <w:pPr>
        <w:keepNext/>
        <w:keepLines/>
        <w:widowControl w:val="0"/>
        <w:shd w:val="clear" w:color="auto" w:fill="D9D9D9"/>
        <w:tabs>
          <w:tab w:val="left" w:pos="426"/>
        </w:tabs>
        <w:spacing w:before="240" w:after="240"/>
        <w:ind w:left="425" w:hanging="425"/>
        <w:outlineLvl w:val="0"/>
        <w:rPr>
          <w:rFonts w:ascii="Calibri" w:eastAsia="Calibri" w:hAnsi="Calibri" w:cs="Calibri"/>
          <w:color w:val="000000"/>
          <w:sz w:val="22"/>
        </w:rPr>
      </w:pPr>
      <w:r w:rsidRPr="00D8316B">
        <w:rPr>
          <w:rFonts w:ascii="Times New Roman" w:eastAsia="Times New Roman" w:hAnsi="Times New Roman" w:cs="Times New Roman"/>
          <w:b/>
          <w:color w:val="000000"/>
        </w:rPr>
        <w:t xml:space="preserve">VI. </w:t>
      </w:r>
      <w:r w:rsidRPr="00D8316B">
        <w:rPr>
          <w:rFonts w:ascii="Times New Roman" w:eastAsia="Times New Roman" w:hAnsi="Times New Roman" w:cs="Times New Roman"/>
          <w:b/>
          <w:color w:val="000000"/>
        </w:rPr>
        <w:tab/>
        <w:t>WARIANT II – DO BIURA LGD WPŁYNĄŁ ZAMIAR REALIZACJI OPERACJI PRZEZ INNY PODMIOT NIŻ LGD</w:t>
      </w:r>
    </w:p>
    <w:p w:rsidR="00D8316B" w:rsidRPr="00D8316B" w:rsidRDefault="00D8316B" w:rsidP="00D8316B">
      <w:pPr>
        <w:widowControl w:val="0"/>
        <w:numPr>
          <w:ilvl w:val="0"/>
          <w:numId w:val="11"/>
        </w:numPr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2"/>
        </w:rPr>
      </w:pPr>
      <w:r w:rsidRPr="00D8316B">
        <w:rPr>
          <w:rFonts w:ascii="Times New Roman" w:eastAsia="Calibri" w:hAnsi="Times New Roman" w:cs="Times New Roman"/>
          <w:color w:val="000000"/>
          <w:sz w:val="22"/>
        </w:rPr>
        <w:t>W przypadku, jeśli do Biura LGD w terminie 30 dni od zamieszczenia informacji o zamiarze realizacji operacji własnej wpłynął na piśmie zamiar realizacji operacji przez potencjalnego wnioskodawcę, Biuro LGD w oparciu o złożone przez ten podmiot dokumenty sprawdza, czy jest on uprawniony do wsparcia, poprzez weryfikację punktów kontrolnych I-V ujętych w Załączniku nr 2 do Wytycznych nr 2/1/2016 z dnia 30 sierpnia 2016 r.</w:t>
      </w:r>
    </w:p>
    <w:p w:rsidR="00D8316B" w:rsidRPr="00D8316B" w:rsidRDefault="00D8316B" w:rsidP="00D8316B">
      <w:pPr>
        <w:widowControl w:val="0"/>
        <w:numPr>
          <w:ilvl w:val="0"/>
          <w:numId w:val="11"/>
        </w:numPr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2"/>
        </w:rPr>
      </w:pPr>
      <w:r w:rsidRPr="00D8316B">
        <w:rPr>
          <w:rFonts w:ascii="Times New Roman" w:eastAsia="Calibri" w:hAnsi="Times New Roman" w:cs="Times New Roman"/>
          <w:color w:val="000000"/>
          <w:sz w:val="22"/>
        </w:rPr>
        <w:t xml:space="preserve">W przypadku, gdy co najmniej jeden Wykonawca spełnia warunki do ubiegania </w:t>
      </w:r>
      <w:r w:rsidRPr="00D8316B">
        <w:rPr>
          <w:rFonts w:ascii="Times New Roman" w:eastAsia="Calibri" w:hAnsi="Times New Roman" w:cs="Times New Roman"/>
          <w:color w:val="000000"/>
          <w:sz w:val="22"/>
        </w:rPr>
        <w:br/>
        <w:t>się o wsparcie, LGD, nie później niż w terminie 3 miesięcy od dnia dokonania oceny Wykonawców, ogłasza nabór wniosków o udzielenie wsparcia na operacje o tematyce odpowiadającej tematyce operacji własnej. Do ogłaszania i przeprowadzania naboru oraz całego procesu oceny i wyboru operacji stosuje się procedurę oceny i wyboru operacji realizowanych przez podmioty inne niż LGD.</w:t>
      </w:r>
    </w:p>
    <w:p w:rsidR="00D8316B" w:rsidRPr="00D8316B" w:rsidRDefault="00D8316B" w:rsidP="00D8316B">
      <w:pPr>
        <w:widowControl w:val="0"/>
        <w:numPr>
          <w:ilvl w:val="0"/>
          <w:numId w:val="11"/>
        </w:numPr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2"/>
        </w:rPr>
      </w:pPr>
      <w:r w:rsidRPr="00D8316B">
        <w:rPr>
          <w:rFonts w:ascii="Times New Roman" w:eastAsia="Calibri" w:hAnsi="Times New Roman" w:cs="Times New Roman"/>
          <w:color w:val="000000"/>
          <w:sz w:val="22"/>
        </w:rPr>
        <w:t>Na stronie internetowej LGD zostaje zamieszczona informacja, że do Biura LGD wpłynęło zgłoszenie zamiaru realizacji operacji, a zgłaszający jest uprawniony do wsparcia, co skutkuje ogłoszeniem naboru zgodnie z pkt. C niniejszych procedur: Nabór wniosków.</w:t>
      </w:r>
    </w:p>
    <w:p w:rsidR="00D8316B" w:rsidRPr="00D8316B" w:rsidRDefault="00D8316B" w:rsidP="00D8316B">
      <w:pPr>
        <w:widowControl w:val="0"/>
        <w:numPr>
          <w:ilvl w:val="0"/>
          <w:numId w:val="11"/>
        </w:numPr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2"/>
        </w:rPr>
      </w:pPr>
      <w:r w:rsidRPr="00D8316B">
        <w:rPr>
          <w:rFonts w:ascii="Times New Roman" w:eastAsia="Calibri" w:hAnsi="Times New Roman" w:cs="Times New Roman"/>
          <w:color w:val="000000"/>
          <w:sz w:val="22"/>
        </w:rPr>
        <w:t xml:space="preserve">Jeżeli do Biura LGD w terminie 30 dni od zamieszczenia informacji o zamiarze realizacji operacji własnych wpłynęło zgłoszenie zamiaru realizacji operacji, a zgłaszający zamiar </w:t>
      </w:r>
      <w:r w:rsidRPr="00D8316B">
        <w:rPr>
          <w:rFonts w:ascii="Times New Roman" w:eastAsia="Calibri" w:hAnsi="Times New Roman" w:cs="Times New Roman"/>
          <w:color w:val="000000"/>
          <w:sz w:val="22"/>
        </w:rPr>
        <w:br/>
        <w:t xml:space="preserve">nie spełnia warunków dostępu do pomocy, LGD informuje o tym fakcie zgłaszającego zamiar realizacji operacji. Należy zastosować procedurę jak do procedur oceny i wyboru operacji realizowanych przez podmioty inne niż LGD. Ponadto LGD wraz z wnioskiem </w:t>
      </w:r>
      <w:r w:rsidRPr="00D8316B">
        <w:rPr>
          <w:rFonts w:ascii="Times New Roman" w:eastAsia="Calibri" w:hAnsi="Times New Roman" w:cs="Times New Roman"/>
          <w:color w:val="000000"/>
          <w:sz w:val="22"/>
        </w:rPr>
        <w:br/>
        <w:t xml:space="preserve">o przyznanie pomocy przekazuje do Zarządu Województwa dokumenty, w oparciu, </w:t>
      </w:r>
      <w:r w:rsidRPr="00D8316B">
        <w:rPr>
          <w:rFonts w:ascii="Times New Roman" w:eastAsia="Calibri" w:hAnsi="Times New Roman" w:cs="Times New Roman"/>
          <w:color w:val="000000"/>
          <w:sz w:val="22"/>
        </w:rPr>
        <w:br/>
        <w:t xml:space="preserve">o które podjęła takie rozstrzygnięcie. </w:t>
      </w:r>
    </w:p>
    <w:p w:rsidR="00D8316B" w:rsidRPr="00D8316B" w:rsidRDefault="00D8316B" w:rsidP="00D8316B">
      <w:pPr>
        <w:widowControl w:val="0"/>
        <w:numPr>
          <w:ilvl w:val="0"/>
          <w:numId w:val="11"/>
        </w:numPr>
        <w:spacing w:after="0"/>
        <w:ind w:left="425" w:hanging="357"/>
        <w:contextualSpacing/>
        <w:jc w:val="both"/>
        <w:rPr>
          <w:rFonts w:ascii="Times New Roman" w:eastAsia="Calibri" w:hAnsi="Times New Roman" w:cs="Times New Roman"/>
          <w:sz w:val="22"/>
        </w:rPr>
      </w:pPr>
      <w:r w:rsidRPr="00D8316B">
        <w:rPr>
          <w:rFonts w:ascii="Times New Roman" w:eastAsia="Calibri" w:hAnsi="Times New Roman" w:cs="Times New Roman"/>
          <w:color w:val="000000"/>
          <w:sz w:val="22"/>
        </w:rPr>
        <w:t xml:space="preserve">Jeśli operacja objęta wnioskiem o przyznanie pomocy złożonym do LGD przez uprawniony podmiot/y, które uprzednio zgłosiły zamiar realizacji operacji nie zostanie wybrana przez LGD do realizacji, wówczas LGD może złożyć w ZW wniosek o przyznanie pomocy na realizację operacji własnej oraz dokumentację, w oparciu o którą podjęła takie rozstrzygnięcie. </w:t>
      </w:r>
      <w:r w:rsidRPr="00D8316B">
        <w:rPr>
          <w:rFonts w:ascii="Times New Roman" w:eastAsia="Calibri" w:hAnsi="Times New Roman" w:cs="Times New Roman"/>
          <w:color w:val="000000"/>
          <w:sz w:val="22"/>
        </w:rPr>
        <w:br/>
        <w:t>Wynik oceny (informacja) powinien również zostać zamieszczony na stronie internetowej LGD przy informacji o zamiarze realizacji operacji własnej</w:t>
      </w:r>
      <w:r w:rsidRPr="00D8316B">
        <w:rPr>
          <w:rFonts w:ascii="Calibri" w:eastAsia="Calibri" w:hAnsi="Calibri" w:cs="Calibri"/>
          <w:color w:val="000000"/>
          <w:sz w:val="22"/>
        </w:rPr>
        <w:t>.</w:t>
      </w:r>
      <w:bookmarkStart w:id="4" w:name="_1rvwp1q" w:colFirst="0" w:colLast="0"/>
      <w:bookmarkEnd w:id="4"/>
    </w:p>
    <w:p w:rsidR="00D8316B" w:rsidRPr="00D8316B" w:rsidRDefault="00D8316B" w:rsidP="00D8316B">
      <w:pPr>
        <w:widowControl w:val="0"/>
        <w:shd w:val="clear" w:color="auto" w:fill="D9D9D9"/>
        <w:spacing w:before="240" w:after="240"/>
        <w:ind w:left="567" w:hanging="567"/>
        <w:jc w:val="both"/>
        <w:rPr>
          <w:rFonts w:ascii="Times New Roman" w:eastAsia="Calibri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b/>
          <w:color w:val="000000"/>
        </w:rPr>
        <w:t xml:space="preserve">VII. ZAŁĄCZNIKI DO PROCEDUR OCENY I WYBORU OPERACJI WŁASNYCH </w:t>
      </w:r>
      <w:r w:rsidRPr="00D8316B">
        <w:rPr>
          <w:rFonts w:ascii="Times New Roman" w:eastAsia="Times New Roman" w:hAnsi="Times New Roman" w:cs="Times New Roman"/>
          <w:b/>
          <w:color w:val="000000"/>
        </w:rPr>
        <w:br/>
        <w:t>– WZORY DOKUMENTÓW</w:t>
      </w:r>
    </w:p>
    <w:p w:rsidR="00D8316B" w:rsidRPr="00D8316B" w:rsidRDefault="00D8316B" w:rsidP="00D8316B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2"/>
        </w:rPr>
      </w:pPr>
      <w:r w:rsidRPr="00D8316B">
        <w:rPr>
          <w:rFonts w:ascii="Times New Roman" w:eastAsia="Calibri" w:hAnsi="Times New Roman" w:cs="Times New Roman"/>
          <w:sz w:val="22"/>
        </w:rPr>
        <w:t xml:space="preserve">Załącznik nr 1 </w:t>
      </w:r>
      <w:r w:rsidRPr="00D8316B">
        <w:rPr>
          <w:rFonts w:ascii="Times New Roman" w:eastAsia="Times New Roman" w:hAnsi="Times New Roman" w:cs="Times New Roman"/>
          <w:sz w:val="22"/>
        </w:rPr>
        <w:t>–</w:t>
      </w:r>
      <w:r w:rsidRPr="00D8316B">
        <w:rPr>
          <w:rFonts w:ascii="Times New Roman" w:eastAsia="Calibri" w:hAnsi="Times New Roman" w:cs="Times New Roman"/>
          <w:sz w:val="22"/>
        </w:rPr>
        <w:t xml:space="preserve"> Formularz zamiaru realizacji Operacji Własnej</w:t>
      </w:r>
    </w:p>
    <w:p w:rsidR="00D8316B" w:rsidRPr="00D8316B" w:rsidRDefault="00D8316B" w:rsidP="00D8316B">
      <w:pPr>
        <w:widowControl w:val="0"/>
        <w:spacing w:after="0"/>
        <w:ind w:left="284"/>
        <w:jc w:val="both"/>
        <w:rPr>
          <w:rFonts w:ascii="Times New Roman" w:eastAsia="Calibri" w:hAnsi="Times New Roman" w:cs="Times New Roman"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 xml:space="preserve">Załącznik nr 2 – </w:t>
      </w:r>
      <w:r w:rsidRPr="00D8316B">
        <w:rPr>
          <w:rFonts w:ascii="Times New Roman" w:eastAsia="Times New Roman" w:hAnsi="Times New Roman" w:cs="Times New Roman"/>
          <w:color w:val="000000"/>
          <w:sz w:val="22"/>
        </w:rPr>
        <w:t>Kryteria Wyboru Operacji w zakresie operacji własnych</w:t>
      </w:r>
      <w:r w:rsidRPr="00D8316B">
        <w:rPr>
          <w:rFonts w:ascii="Times New Roman" w:eastAsia="Times New Roman" w:hAnsi="Times New Roman" w:cs="Times New Roman"/>
          <w:b/>
          <w:color w:val="000000"/>
          <w:sz w:val="22"/>
        </w:rPr>
        <w:t xml:space="preserve"> </w:t>
      </w:r>
    </w:p>
    <w:p w:rsidR="00D8316B" w:rsidRPr="00D8316B" w:rsidRDefault="00D8316B" w:rsidP="00D8316B">
      <w:pPr>
        <w:widowControl w:val="0"/>
        <w:spacing w:after="0"/>
        <w:ind w:left="284"/>
        <w:jc w:val="both"/>
        <w:rPr>
          <w:rFonts w:ascii="Times New Roman" w:eastAsia="Times New Roman" w:hAnsi="Times New Roman" w:cs="Times New Roman"/>
          <w:strike/>
          <w:sz w:val="22"/>
        </w:rPr>
      </w:pPr>
      <w:r w:rsidRPr="00D8316B">
        <w:rPr>
          <w:rFonts w:ascii="Times New Roman" w:eastAsia="Times New Roman" w:hAnsi="Times New Roman" w:cs="Times New Roman"/>
          <w:sz w:val="22"/>
        </w:rPr>
        <w:t>Załącznik nr 3 – Karta oceny operacji własnej</w:t>
      </w:r>
    </w:p>
    <w:p w:rsidR="00C27633" w:rsidRDefault="00C27633">
      <w:bookmarkStart w:id="5" w:name="_GoBack"/>
      <w:bookmarkEnd w:id="5"/>
    </w:p>
    <w:sectPr w:rsidR="00C27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6D45"/>
    <w:multiLevelType w:val="hybridMultilevel"/>
    <w:tmpl w:val="3ED0FE50"/>
    <w:lvl w:ilvl="0" w:tplc="3B2441FE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3D57DC"/>
    <w:multiLevelType w:val="multilevel"/>
    <w:tmpl w:val="9F0058C2"/>
    <w:lvl w:ilvl="0">
      <w:start w:val="1"/>
      <w:numFmt w:val="decimal"/>
      <w:lvlText w:val="%1."/>
      <w:lvlJc w:val="left"/>
      <w:pPr>
        <w:ind w:left="154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874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1594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314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034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3754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474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194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5914" w:firstLine="6120"/>
      </w:pPr>
      <w:rPr>
        <w:u w:val="none"/>
      </w:rPr>
    </w:lvl>
  </w:abstractNum>
  <w:abstractNum w:abstractNumId="2">
    <w:nsid w:val="219F17C0"/>
    <w:multiLevelType w:val="hybridMultilevel"/>
    <w:tmpl w:val="18C6C0AC"/>
    <w:lvl w:ilvl="0" w:tplc="C818C3DA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cs="Tahoma" w:hint="default"/>
        <w:b w:val="0"/>
        <w:i w:val="0"/>
        <w:snapToGrid/>
        <w:color w:val="00000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22D628A"/>
    <w:multiLevelType w:val="multilevel"/>
    <w:tmpl w:val="39E2FECA"/>
    <w:lvl w:ilvl="0">
      <w:start w:val="1"/>
      <w:numFmt w:val="decimal"/>
      <w:lvlText w:val="%1)"/>
      <w:lvlJc w:val="left"/>
      <w:pPr>
        <w:ind w:left="720" w:firstLine="360"/>
      </w:pPr>
      <w:rPr>
        <w:strike w:val="0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nsid w:val="2ABB0CE5"/>
    <w:multiLevelType w:val="multilevel"/>
    <w:tmpl w:val="BA7C9D88"/>
    <w:lvl w:ilvl="0">
      <w:start w:val="1"/>
      <w:numFmt w:val="decimal"/>
      <w:lvlText w:val="%1."/>
      <w:lvlJc w:val="left"/>
      <w:pPr>
        <w:ind w:left="437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157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77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97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317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037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757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77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97" w:firstLine="6120"/>
      </w:pPr>
      <w:rPr>
        <w:u w:val="none"/>
      </w:rPr>
    </w:lvl>
  </w:abstractNum>
  <w:abstractNum w:abstractNumId="5">
    <w:nsid w:val="33AD21DA"/>
    <w:multiLevelType w:val="hybridMultilevel"/>
    <w:tmpl w:val="D6C861EE"/>
    <w:lvl w:ilvl="0" w:tplc="5EECDC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napToGrid/>
        <w:color w:val="000000"/>
        <w:sz w:val="22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60ACC"/>
    <w:multiLevelType w:val="multilevel"/>
    <w:tmpl w:val="B97E9874"/>
    <w:lvl w:ilvl="0">
      <w:start w:val="1"/>
      <w:numFmt w:val="decimal"/>
      <w:lvlText w:val="%1."/>
      <w:lvlJc w:val="left"/>
      <w:pPr>
        <w:ind w:left="360" w:firstLine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firstLine="6120"/>
      </w:pPr>
      <w:rPr>
        <w:u w:val="none"/>
      </w:rPr>
    </w:lvl>
  </w:abstractNum>
  <w:abstractNum w:abstractNumId="7">
    <w:nsid w:val="3ACC527B"/>
    <w:multiLevelType w:val="multilevel"/>
    <w:tmpl w:val="03BA4A9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3B5E57F2"/>
    <w:multiLevelType w:val="multilevel"/>
    <w:tmpl w:val="3E92F3CA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120" w:firstLine="6120"/>
      </w:pPr>
      <w:rPr>
        <w:u w:val="none"/>
      </w:rPr>
    </w:lvl>
  </w:abstractNum>
  <w:abstractNum w:abstractNumId="9">
    <w:nsid w:val="47F66013"/>
    <w:multiLevelType w:val="hybridMultilevel"/>
    <w:tmpl w:val="8348FB9C"/>
    <w:lvl w:ilvl="0" w:tplc="F52E95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61324ED"/>
    <w:multiLevelType w:val="hybridMultilevel"/>
    <w:tmpl w:val="AA6470B4"/>
    <w:lvl w:ilvl="0" w:tplc="6222170E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16B"/>
    <w:rsid w:val="00034E41"/>
    <w:rsid w:val="00315D37"/>
    <w:rsid w:val="007D5C6F"/>
    <w:rsid w:val="00C27633"/>
    <w:rsid w:val="00D8316B"/>
    <w:rsid w:val="00E1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C6F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5C6F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1217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LGD_2</dc:creator>
  <cp:lastModifiedBy>LGD_2</cp:lastModifiedBy>
  <cp:revision>2</cp:revision>
  <dcterms:created xsi:type="dcterms:W3CDTF">2017-07-27T11:55:00Z</dcterms:created>
  <dcterms:modified xsi:type="dcterms:W3CDTF">2017-07-27T11:55:00Z</dcterms:modified>
</cp:coreProperties>
</file>